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B7F51" w14:textId="090C2D2D" w:rsidR="0033727C" w:rsidRPr="0033727C" w:rsidRDefault="0033727C" w:rsidP="0033727C">
      <w:pPr>
        <w:pStyle w:val="Web"/>
        <w:rPr>
          <w:b/>
          <w:bCs/>
        </w:rPr>
      </w:pPr>
      <w:r>
        <w:rPr>
          <w:rStyle w:val="aa"/>
          <w:rFonts w:hint="eastAsia"/>
        </w:rPr>
        <w:t>全国産業資源循環連合会</w:t>
      </w:r>
      <w:r w:rsidRPr="0033727C">
        <w:rPr>
          <w:rStyle w:val="aa"/>
        </w:rPr>
        <w:t>第3次労働災害防止計画に基づく経営者トップ所信表明</w:t>
      </w:r>
    </w:p>
    <w:p w14:paraId="4E300C7C" w14:textId="77777777" w:rsidR="0033727C" w:rsidRDefault="0033727C" w:rsidP="0033727C">
      <w:pPr>
        <w:pStyle w:val="Web"/>
        <w:ind w:firstLineChars="100" w:firstLine="240"/>
      </w:pPr>
      <w:r>
        <w:t xml:space="preserve">当社は、産業廃棄物処理業に携わる企業として、すべての従業員の安全と健康を最優先とし、労働災害ゼロを目指すことをここに宣言します。 第3次労働災害防止計画の趣旨を踏まえ、特に産廃業務で多発する </w:t>
      </w:r>
      <w:r>
        <w:rPr>
          <w:rStyle w:val="aa"/>
        </w:rPr>
        <w:t>墜落・転落災害、はさまれ・巻き込まれ災害、転倒災害</w:t>
      </w:r>
      <w:r>
        <w:t xml:space="preserve"> の防止を重点課題として取り組みます。</w:t>
      </w:r>
    </w:p>
    <w:p w14:paraId="245BC485" w14:textId="77777777" w:rsidR="0033727C" w:rsidRDefault="0033727C" w:rsidP="0033727C">
      <w:pPr>
        <w:pStyle w:val="Web"/>
        <w:ind w:left="241" w:hangingChars="100" w:hanging="241"/>
      </w:pPr>
      <w:r>
        <w:rPr>
          <w:rStyle w:val="aa"/>
        </w:rPr>
        <w:t>１．安全はすべてに優先する最重要事項である。</w:t>
      </w:r>
      <w:r>
        <w:t xml:space="preserve"> 　作業効率や納期よりも、従業員の安全確保を最優先とし、危険源の除去・低減に全社を挙げて取り組む。</w:t>
      </w:r>
    </w:p>
    <w:p w14:paraId="6F8EE320" w14:textId="77777777" w:rsidR="0033727C" w:rsidRDefault="0033727C" w:rsidP="0033727C">
      <w:pPr>
        <w:pStyle w:val="Web"/>
        <w:ind w:left="241" w:hangingChars="100" w:hanging="241"/>
      </w:pPr>
      <w:r>
        <w:rPr>
          <w:rStyle w:val="aa"/>
        </w:rPr>
        <w:t>２．墜落・転落災害の防止を徹底する。</w:t>
      </w:r>
      <w:r>
        <w:t xml:space="preserve"> 　高所作業時の安全帯（フルハーネス）使用、足場・作業床の点検、荷台作業時の転落防止措置を確実に実施する。 　また、重機周辺・コンテナ上部・積込作業など、産廃特有の高所リスクに対して、事前の危険予知と作業手順の遵守を徹底する。</w:t>
      </w:r>
    </w:p>
    <w:p w14:paraId="57AC4766" w14:textId="77777777" w:rsidR="0033727C" w:rsidRDefault="0033727C" w:rsidP="0033727C">
      <w:pPr>
        <w:pStyle w:val="Web"/>
        <w:ind w:left="241" w:hangingChars="100" w:hanging="241"/>
      </w:pPr>
      <w:r>
        <w:rPr>
          <w:rStyle w:val="aa"/>
        </w:rPr>
        <w:t>３．はさまれ・巻き込まれ災害を根絶する。</w:t>
      </w:r>
      <w:r>
        <w:t xml:space="preserve"> 　バックホウ・フォークリフト・破砕機・圧縮機などの接触リスクを排除し、立入禁止措置と合図・誘導を徹底する。 　機械作動中の清掃・点検・詰まり取り作業を禁止し、停止・鍵抜き・エネルギー遮断を確実に行う。</w:t>
      </w:r>
    </w:p>
    <w:p w14:paraId="073BE8CD" w14:textId="77777777" w:rsidR="0033727C" w:rsidRDefault="0033727C" w:rsidP="0033727C">
      <w:pPr>
        <w:pStyle w:val="Web"/>
        <w:ind w:left="241" w:hangingChars="100" w:hanging="241"/>
      </w:pPr>
      <w:r>
        <w:rPr>
          <w:rStyle w:val="aa"/>
        </w:rPr>
        <w:t>４．転倒災害の防止を強化する。</w:t>
      </w:r>
      <w:r>
        <w:t xml:space="preserve"> 　場内の段差・傾斜・ぬかるみ・散乱物を除去し、通路整備を継続的に行う。 　荷物の持ち運び時や雨天時の滑り防止対策を徹底し、適切な安全靴の使用を推進する。</w:t>
      </w:r>
    </w:p>
    <w:p w14:paraId="205EC4A9" w14:textId="77777777" w:rsidR="0033727C" w:rsidRDefault="0033727C" w:rsidP="0033727C">
      <w:pPr>
        <w:pStyle w:val="Web"/>
        <w:ind w:left="241" w:hangingChars="100" w:hanging="241"/>
      </w:pPr>
      <w:r>
        <w:rPr>
          <w:rStyle w:val="aa"/>
        </w:rPr>
        <w:t>５．経営者自らが安全衛生管理に主体的に関与する。</w:t>
      </w:r>
      <w:r>
        <w:t xml:space="preserve"> 　安全パトロールの実施、リスクアセスメントの承認、重大災害発生時の迅速な対応を経営者責任として遂行する。</w:t>
      </w:r>
    </w:p>
    <w:p w14:paraId="3465B48A" w14:textId="66D6252A" w:rsidR="00B109C9" w:rsidRDefault="0033727C" w:rsidP="0033727C">
      <w:pPr>
        <w:pStyle w:val="Web"/>
        <w:ind w:left="241" w:hangingChars="100" w:hanging="241"/>
      </w:pPr>
      <w:r>
        <w:rPr>
          <w:rStyle w:val="aa"/>
          <w:rFonts w:hint="eastAsia"/>
        </w:rPr>
        <w:t>６</w:t>
      </w:r>
      <w:r w:rsidR="00B109C9">
        <w:rPr>
          <w:rStyle w:val="aa"/>
        </w:rPr>
        <w:t>．労働災害の再発防止を徹底する。</w:t>
      </w:r>
      <w:r w:rsidR="00B109C9">
        <w:t xml:space="preserve"> 　ヒヤリハット・不安全行動・不具合情報を積極的に収集し、原因分析と対策を迅速に実施する。</w:t>
      </w:r>
    </w:p>
    <w:p w14:paraId="3CCBDBF0" w14:textId="3B4D61E1" w:rsidR="00B109C9" w:rsidRDefault="0033727C" w:rsidP="0033727C">
      <w:pPr>
        <w:pStyle w:val="Web"/>
        <w:ind w:left="241" w:hangingChars="100" w:hanging="241"/>
      </w:pPr>
      <w:r>
        <w:rPr>
          <w:rStyle w:val="aa"/>
          <w:rFonts w:hint="eastAsia"/>
        </w:rPr>
        <w:t>７</w:t>
      </w:r>
      <w:r w:rsidR="00B109C9">
        <w:rPr>
          <w:rStyle w:val="aa"/>
        </w:rPr>
        <w:t>．教育・訓練を継続的に実施する。</w:t>
      </w:r>
      <w:r w:rsidR="00B109C9">
        <w:t xml:space="preserve"> 　重機作業、収集運搬、積込作業、分別作業など、産廃業特有のリスクに応じた教育を計画的に実施する。</w:t>
      </w:r>
    </w:p>
    <w:p w14:paraId="73C15CCD" w14:textId="713D149A" w:rsidR="00B109C9" w:rsidRDefault="0033727C" w:rsidP="0033727C">
      <w:pPr>
        <w:pStyle w:val="Web"/>
        <w:ind w:left="241" w:hangingChars="100" w:hanging="241"/>
      </w:pPr>
      <w:r>
        <w:rPr>
          <w:rStyle w:val="aa"/>
          <w:rFonts w:hint="eastAsia"/>
        </w:rPr>
        <w:t>８</w:t>
      </w:r>
      <w:r w:rsidR="00B109C9">
        <w:rPr>
          <w:rStyle w:val="aa"/>
        </w:rPr>
        <w:t>．協力会社を含めた安全文化の醸成を図る。</w:t>
      </w:r>
      <w:r w:rsidR="00B109C9">
        <w:t xml:space="preserve"> 　協力会社・委託先とも連携し、安全ルールの遵守と情報共有を徹底する。</w:t>
      </w:r>
    </w:p>
    <w:p w14:paraId="0D22CB59" w14:textId="187896F3" w:rsidR="00B109C9" w:rsidRDefault="00B109C9" w:rsidP="00B109C9">
      <w:r>
        <w:rPr>
          <w:rFonts w:hint="eastAsia"/>
        </w:rPr>
        <w:t>令和8年</w:t>
      </w:r>
      <w:r w:rsidR="002058DC">
        <w:rPr>
          <w:rFonts w:hint="eastAsia"/>
        </w:rPr>
        <w:t>5</w:t>
      </w:r>
      <w:r>
        <w:rPr>
          <w:rFonts w:hint="eastAsia"/>
        </w:rPr>
        <w:t>月1</w:t>
      </w:r>
      <w:r w:rsidR="002058DC">
        <w:rPr>
          <w:rFonts w:hint="eastAsia"/>
        </w:rPr>
        <w:t>2</w:t>
      </w:r>
      <w:r>
        <w:rPr>
          <w:rFonts w:hint="eastAsia"/>
        </w:rPr>
        <w:t>日</w:t>
      </w:r>
    </w:p>
    <w:p w14:paraId="0ADFCF1B" w14:textId="46A88A22" w:rsidR="00B109C9" w:rsidRDefault="00B109C9" w:rsidP="00B109C9">
      <w:r>
        <w:rPr>
          <w:rFonts w:hint="eastAsia"/>
        </w:rPr>
        <w:t>会社名：美興グループ（美興ホールディングス株式会社・株式会社美興・株式会社中部美興・中部砕石株式会社・有限会社広伸実業）</w:t>
      </w:r>
    </w:p>
    <w:p w14:paraId="1762D5C5" w14:textId="282A4080" w:rsidR="00B529C6" w:rsidRPr="00B109C9" w:rsidRDefault="00B109C9" w:rsidP="00B109C9">
      <w:r>
        <w:rPr>
          <w:rFonts w:hint="eastAsia"/>
        </w:rPr>
        <w:t>代表者名：北村泰裕・北村陽祐</w:t>
      </w:r>
    </w:p>
    <w:sectPr w:rsidR="00B529C6" w:rsidRPr="00B109C9" w:rsidSect="0033727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C9"/>
    <w:rsid w:val="00186119"/>
    <w:rsid w:val="001A650B"/>
    <w:rsid w:val="002058DC"/>
    <w:rsid w:val="0033727C"/>
    <w:rsid w:val="00472FB4"/>
    <w:rsid w:val="00645BE0"/>
    <w:rsid w:val="006E5F9A"/>
    <w:rsid w:val="00886312"/>
    <w:rsid w:val="008E4BBB"/>
    <w:rsid w:val="00B109C9"/>
    <w:rsid w:val="00B529C6"/>
    <w:rsid w:val="00BD6AE9"/>
    <w:rsid w:val="00C0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66C26D"/>
  <w15:chartTrackingRefBased/>
  <w15:docId w15:val="{A27D3906-59A6-480D-817D-42FD3465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09C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9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9C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9C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9C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9C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9C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9C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09C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09C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09C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109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09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09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09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09C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09C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09C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0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9C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09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09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9C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09C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09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09C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109C9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B109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B109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瑠美 伊藤</dc:creator>
  <cp:keywords/>
  <dc:description/>
  <cp:lastModifiedBy>紘史 小塩</cp:lastModifiedBy>
  <cp:revision>2</cp:revision>
  <cp:lastPrinted>2026-05-12T01:47:00Z</cp:lastPrinted>
  <dcterms:created xsi:type="dcterms:W3CDTF">2026-05-13T00:28:00Z</dcterms:created>
  <dcterms:modified xsi:type="dcterms:W3CDTF">2026-05-13T00:28:00Z</dcterms:modified>
</cp:coreProperties>
</file>